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93" w:rsidRDefault="00082B93" w:rsidP="00082B93">
      <w:pPr>
        <w:pStyle w:val="NormalWeb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676A6C"/>
          <w:sz w:val="20"/>
          <w:szCs w:val="20"/>
        </w:rPr>
      </w:pPr>
      <w:r>
        <w:rPr>
          <w:rFonts w:ascii="Helvetica" w:hAnsi="Helvetica" w:cs="Helvetica"/>
          <w:color w:val="676A6C"/>
          <w:sz w:val="20"/>
          <w:szCs w:val="20"/>
        </w:rPr>
        <w:t>PEGAWAI PEMERINTAH NON PEGAWAI NEGERI SIPIL (PPNPN)</w:t>
      </w:r>
    </w:p>
    <w:p w:rsidR="00082B93" w:rsidRDefault="00082B93" w:rsidP="00082B93">
      <w:pPr>
        <w:pStyle w:val="NormalWeb"/>
        <w:shd w:val="clear" w:color="auto" w:fill="FBFBFB"/>
        <w:spacing w:before="0" w:beforeAutospacing="0" w:after="150" w:afterAutospacing="0"/>
        <w:rPr>
          <w:rFonts w:ascii="Helvetica" w:hAnsi="Helvetica" w:cs="Helvetica"/>
          <w:color w:val="676A6C"/>
          <w:sz w:val="20"/>
          <w:szCs w:val="20"/>
        </w:rPr>
      </w:pPr>
      <w:r>
        <w:rPr>
          <w:rFonts w:ascii="Helvetica" w:hAnsi="Helvetica" w:cs="Helvetica"/>
          <w:color w:val="676A6C"/>
          <w:sz w:val="20"/>
          <w:szCs w:val="20"/>
        </w:rPr>
        <w:t>DI LINGKUNGAN KEMENTERIAN BUMN TAHUN 2017</w:t>
      </w:r>
    </w:p>
    <w:p w:rsidR="00082B93" w:rsidRDefault="00082B93" w:rsidP="00082B93">
      <w:r>
        <w:t>PENGUMUMAN</w:t>
      </w:r>
    </w:p>
    <w:p w:rsidR="00082B93" w:rsidRDefault="00082B93" w:rsidP="00082B93">
      <w:r>
        <w:t>NOMOR : PENG-01/S.MBU.1/12/2016</w:t>
      </w:r>
    </w:p>
    <w:p w:rsidR="00082B93" w:rsidRDefault="00082B93" w:rsidP="00082B93">
      <w:r>
        <w:t>TENTANG</w:t>
      </w:r>
    </w:p>
    <w:p w:rsidR="00082B93" w:rsidRDefault="00082B93" w:rsidP="00082B93">
      <w:r>
        <w:t>LOWONGAN TENAGA</w:t>
      </w:r>
    </w:p>
    <w:p w:rsidR="00082B93" w:rsidRDefault="00082B93" w:rsidP="00082B93">
      <w:r>
        <w:t>PEGAWAI PEMERINTAH NON PEGAWAI NEGERI SIPIL (PPNPN)</w:t>
      </w:r>
    </w:p>
    <w:p w:rsidR="00082B93" w:rsidRDefault="00082B93" w:rsidP="00082B93">
      <w:r>
        <w:t>DI LINGKUNGAN KEMENTERIAN BUMN TAHUN 2017</w:t>
      </w:r>
    </w:p>
    <w:p w:rsidR="00082B93" w:rsidRDefault="00082B93" w:rsidP="00082B93">
      <w:r>
        <w:t>Dengan ini kami membuka lowongan kerja  dengan jabatan dan ketentuan sebagai berikut :</w:t>
      </w:r>
    </w:p>
    <w:p w:rsidR="00082B93" w:rsidRDefault="00082B93" w:rsidP="00082B93">
      <w:r>
        <w:t>A. Jabatan Yang Ditawarkan</w:t>
      </w:r>
    </w:p>
    <w:p w:rsidR="00082B93" w:rsidRDefault="00082B93" w:rsidP="00082B93">
      <w:r>
        <w:t>1. Tenaga Pengelola  Kinerja Organisasi</w:t>
      </w:r>
    </w:p>
    <w:p w:rsidR="00082B93" w:rsidRDefault="00082B93" w:rsidP="00082B93">
      <w:r>
        <w:t>2. Tenaga Administrasi Perkantoran</w:t>
      </w:r>
    </w:p>
    <w:p w:rsidR="00082B93" w:rsidRDefault="00082B93" w:rsidP="00082B93">
      <w:r>
        <w:t>3. Tenaga Administrasi Gudang</w:t>
      </w:r>
    </w:p>
    <w:p w:rsidR="00082B93" w:rsidRDefault="00082B93" w:rsidP="00082B93">
      <w:r>
        <w:t>4. Tenaga Administrasi Barang Milik Negara</w:t>
      </w:r>
    </w:p>
    <w:p w:rsidR="00082B93" w:rsidRDefault="00082B93" w:rsidP="00082B93">
      <w:r>
        <w:t>5. Tenaga Dokumentasi</w:t>
      </w:r>
    </w:p>
    <w:p w:rsidR="00082B93" w:rsidRDefault="00082B93" w:rsidP="00082B93">
      <w:r>
        <w:t>6. Tenaga Jurnalistik</w:t>
      </w:r>
    </w:p>
    <w:p w:rsidR="00082B93" w:rsidRDefault="00082B93" w:rsidP="00082B93">
      <w:r>
        <w:t>7. Tenaga Hubungan Pemerintah</w:t>
      </w:r>
    </w:p>
    <w:p w:rsidR="00082B93" w:rsidRDefault="00082B93" w:rsidP="00082B93">
      <w:r>
        <w:t>8. Tenaga Pengelola Portal Publik</w:t>
      </w:r>
    </w:p>
    <w:p w:rsidR="00082B93" w:rsidRDefault="00082B93" w:rsidP="00082B93">
      <w:r>
        <w:t>9. Tenaga Pelayanan Publik</w:t>
      </w:r>
    </w:p>
    <w:p w:rsidR="00082B93" w:rsidRDefault="00082B93" w:rsidP="00082B93">
      <w:r>
        <w:t>10. Tenaga Protokol</w:t>
      </w:r>
    </w:p>
    <w:p w:rsidR="00082B93" w:rsidRDefault="00082B93" w:rsidP="00082B93">
      <w:r>
        <w:t>11. Tenaga Pengadministrasi Kearsipan</w:t>
      </w:r>
    </w:p>
    <w:p w:rsidR="00082B93" w:rsidRDefault="00082B93" w:rsidP="00082B93">
      <w:r>
        <w:t>12. Tenaga Pengantar Dokumen Keuangan</w:t>
      </w:r>
    </w:p>
    <w:p w:rsidR="00082B93" w:rsidRDefault="00082B93" w:rsidP="00082B93">
      <w:r>
        <w:t>13. Tenaga Perbantuan Administrasi</w:t>
      </w:r>
    </w:p>
    <w:p w:rsidR="00082B93" w:rsidRDefault="00082B93" w:rsidP="00082B93">
      <w:r>
        <w:t>14. Tenaga Pustakawan</w:t>
      </w:r>
    </w:p>
    <w:p w:rsidR="00082B93" w:rsidRDefault="00082B93" w:rsidP="00082B93">
      <w:r>
        <w:t>15. Tenaga Sekretaris</w:t>
      </w:r>
    </w:p>
    <w:p w:rsidR="00082B93" w:rsidRDefault="00082B93" w:rsidP="00082B93">
      <w:r>
        <w:t>16. Tenaga Pengadministrasi Persuratan</w:t>
      </w:r>
    </w:p>
    <w:p w:rsidR="00082B93" w:rsidRDefault="00082B93" w:rsidP="00082B93">
      <w:r>
        <w:t>17. Tenaga Pengantar Dokumen Internal</w:t>
      </w:r>
    </w:p>
    <w:p w:rsidR="00082B93" w:rsidRDefault="00082B93" w:rsidP="00082B93">
      <w:r>
        <w:t>18. Tenaga Pengadministrasi Surat Masuk</w:t>
      </w:r>
    </w:p>
    <w:p w:rsidR="00082B93" w:rsidRDefault="00082B93" w:rsidP="00082B93">
      <w:r>
        <w:t>19. Tenaga Alih Media</w:t>
      </w:r>
    </w:p>
    <w:p w:rsidR="00082B93" w:rsidRDefault="00082B93" w:rsidP="00082B93">
      <w:r>
        <w:t>20. Tenaga Penerima Dokumen</w:t>
      </w:r>
    </w:p>
    <w:p w:rsidR="00082B93" w:rsidRDefault="00082B93" w:rsidP="00082B93">
      <w:r>
        <w:t>21. Tenaga Analis Perkara Hukum</w:t>
      </w:r>
    </w:p>
    <w:p w:rsidR="00082B93" w:rsidRDefault="00082B93" w:rsidP="00082B93">
      <w:r>
        <w:lastRenderedPageBreak/>
        <w:t>22. Tenaga Analis Peraturan Perundang-undangan</w:t>
      </w:r>
    </w:p>
    <w:p w:rsidR="00082B93" w:rsidRDefault="00082B93" w:rsidP="00082B93">
      <w:r>
        <w:t>23. Tenaga Asisten Peneliti Riset BUMN Sektor I &amp; II</w:t>
      </w:r>
    </w:p>
    <w:p w:rsidR="00082B93" w:rsidRDefault="00082B93" w:rsidP="00082B93">
      <w:r>
        <w:t>24. Tenaga Asisten Peneliti Riset Internal</w:t>
      </w:r>
    </w:p>
    <w:p w:rsidR="00082B93" w:rsidRDefault="00082B93" w:rsidP="00082B93">
      <w:r>
        <w:t>25. Tenaga Assiten Peniliti Riset Makro</w:t>
      </w:r>
    </w:p>
    <w:p w:rsidR="00082B93" w:rsidRDefault="00082B93" w:rsidP="00082B93">
      <w:r>
        <w:t>26. Tenaga Pengelola Konten Portal FIS KBUMN</w:t>
      </w:r>
    </w:p>
    <w:p w:rsidR="00082B93" w:rsidRDefault="00082B93" w:rsidP="00082B93">
      <w:r>
        <w:t>27. Tenaga Analisis dan Penyajian Data dan Informasi BUMN</w:t>
      </w:r>
    </w:p>
    <w:p w:rsidR="00082B93" w:rsidRDefault="00082B93" w:rsidP="00082B93">
      <w:r>
        <w:t>28. Tenaga Junior Web Programmer</w:t>
      </w:r>
    </w:p>
    <w:p w:rsidR="00082B93" w:rsidRDefault="00082B93" w:rsidP="00082B93">
      <w:r>
        <w:t>29. Tenaga Mobile App Developer</w:t>
      </w:r>
    </w:p>
    <w:p w:rsidR="00082B93" w:rsidRDefault="00082B93" w:rsidP="00082B93">
      <w:r>
        <w:t>30. Tenaga Senior Web Programmer</w:t>
      </w:r>
    </w:p>
    <w:p w:rsidR="00082B93" w:rsidRDefault="00082B93" w:rsidP="00082B93">
      <w:r>
        <w:t>31. Tenaga Network Admin</w:t>
      </w:r>
    </w:p>
    <w:p w:rsidR="00082B93" w:rsidRDefault="00082B93" w:rsidP="00082B93">
      <w:r>
        <w:t>32. Tenaga Technical Support I</w:t>
      </w:r>
    </w:p>
    <w:p w:rsidR="00082B93" w:rsidRDefault="00082B93" w:rsidP="00082B93">
      <w:r>
        <w:t>33. Tenaga Technical Support II</w:t>
      </w:r>
    </w:p>
    <w:p w:rsidR="00082B93" w:rsidRDefault="00082B93" w:rsidP="00082B93">
      <w:r>
        <w:t>34. Tenaga System Administrator</w:t>
      </w:r>
    </w:p>
    <w:p w:rsidR="00082B93" w:rsidRDefault="00082B93" w:rsidP="00082B93">
      <w:r>
        <w:t>35. Tenaga Application Support</w:t>
      </w:r>
    </w:p>
    <w:p w:rsidR="00082B93" w:rsidRDefault="00082B93" w:rsidP="00082B93">
      <w:r>
        <w:t>36. Tenaga Helpdesk Analyst I</w:t>
      </w:r>
    </w:p>
    <w:p w:rsidR="00082B93" w:rsidRDefault="00082B93" w:rsidP="00082B93">
      <w:r>
        <w:t>37. Tenaga Helpdesk Analyst II</w:t>
      </w:r>
    </w:p>
    <w:p w:rsidR="00082B93" w:rsidRDefault="00082B93" w:rsidP="00082B93">
      <w:r>
        <w:t>38. Tenaga Pembantu Pengelola Konten Portal SDM Eksekutif BUMN</w:t>
      </w:r>
    </w:p>
    <w:p w:rsidR="00082B93" w:rsidRDefault="00082B93" w:rsidP="00082B93">
      <w:r>
        <w:t>39. Tenaga Pembantu Pengelola Data Talent Pool Direksi dan Dewan Komisaris/Pengawas BUMN</w:t>
      </w:r>
    </w:p>
    <w:p w:rsidR="00082B93" w:rsidRDefault="00082B93" w:rsidP="00082B93">
      <w:r>
        <w:t>40. Tenaga Pembantu Pengelola Data GCG dan KPKU</w:t>
      </w:r>
    </w:p>
    <w:p w:rsidR="00082B93" w:rsidRDefault="00082B93" w:rsidP="00082B93">
      <w:r>
        <w:t>41. Tenaga Pengelola Data Privatisasi dan Sinergi BUMN I &amp; II</w:t>
      </w:r>
    </w:p>
    <w:p w:rsidR="00082B93" w:rsidRDefault="00082B93" w:rsidP="00082B93">
      <w:r>
        <w:t>42. Tenaga Pengelola Data Pengembangan Bisnis BUMN</w:t>
      </w:r>
    </w:p>
    <w:p w:rsidR="00082B93" w:rsidRDefault="00082B93" w:rsidP="00082B93">
      <w:r>
        <w:t>43. Tenaga Pengelola Data PMN, Penerusan Pinjaman dan PSO BUMN</w:t>
      </w:r>
    </w:p>
    <w:p w:rsidR="00082B93" w:rsidRDefault="00082B93" w:rsidP="00082B93">
      <w:r>
        <w:t>44. Tenaga Asisten Pelaporan Keuangan Junior</w:t>
      </w:r>
    </w:p>
    <w:p w:rsidR="00082B93" w:rsidRDefault="00082B93" w:rsidP="00082B93">
      <w:r>
        <w:t>45. Tenaga Asisten Restrukturisasi Korporasi</w:t>
      </w:r>
    </w:p>
    <w:p w:rsidR="00082B93" w:rsidRDefault="00082B93" w:rsidP="00082B93">
      <w:r>
        <w:t>46. Tenaga Analis Perencanaan dan Pelaporan Kinerja</w:t>
      </w:r>
    </w:p>
    <w:p w:rsidR="00082B93" w:rsidRDefault="00082B93" w:rsidP="00082B93">
      <w:r>
        <w:t>47. Tenaga Analis Dokumentasi Hukum</w:t>
      </w:r>
    </w:p>
    <w:p w:rsidR="00082B93" w:rsidRDefault="00082B93" w:rsidP="00082B93">
      <w:r>
        <w:t>48.Tenaga Analis Kinerja dan Strategik Manajemen</w:t>
      </w:r>
    </w:p>
    <w:p w:rsidR="00082B93" w:rsidRDefault="00082B93" w:rsidP="00082B93">
      <w:r>
        <w:t>B. Tata Cara Pendaftaran</w:t>
      </w:r>
    </w:p>
    <w:p w:rsidR="00082B93" w:rsidRDefault="00082B93" w:rsidP="00082B93">
      <w:r>
        <w:t>Pendaftaran dilakukan secara online melalui website: http://reg-ppnpn.bumn.go.id, mulai tanggal 1 Desember 2016 dan ditutup pada tanggal 7 Desember 2016.</w:t>
      </w:r>
    </w:p>
    <w:p w:rsidR="00082B93" w:rsidRDefault="00082B93" w:rsidP="00082B93">
      <w:r>
        <w:t>Untuk memudahkan melakukan registrasi online, harap persiapkan terlebih dahulu beberapa dokumen yang wajib pelamar upload pada saat melakukan registrasi online yaitu:</w:t>
      </w:r>
    </w:p>
    <w:p w:rsidR="00082B93" w:rsidRDefault="00082B93" w:rsidP="00082B93">
      <w:r>
        <w:lastRenderedPageBreak/>
        <w:t>1. Kartu identitas diri (KTP) yang masih berlaku</w:t>
      </w:r>
    </w:p>
    <w:p w:rsidR="00082B93" w:rsidRDefault="00082B93" w:rsidP="00082B93">
      <w:r>
        <w:t>2. Nomor Pokok Wajib Pajak (NPWP)</w:t>
      </w:r>
    </w:p>
    <w:p w:rsidR="00082B93" w:rsidRDefault="00082B93" w:rsidP="00082B93">
      <w:r>
        <w:t>3. Ijazah pendidikan terakhir</w:t>
      </w:r>
    </w:p>
    <w:p w:rsidR="00082B93" w:rsidRDefault="00082B93" w:rsidP="00082B93">
      <w:r>
        <w:t>4. Transkrip nilai pendidikan terakhir</w:t>
      </w:r>
    </w:p>
    <w:p w:rsidR="00082B93" w:rsidRDefault="00082B93" w:rsidP="00082B93">
      <w:r>
        <w:t>5. Daftar riwayat hidup</w:t>
      </w:r>
    </w:p>
    <w:p w:rsidR="00082B93" w:rsidRDefault="00082B93" w:rsidP="00082B93">
      <w:r>
        <w:t>6. Sertifikat lainnya</w:t>
      </w:r>
    </w:p>
    <w:p w:rsidR="00082B93" w:rsidRDefault="00082B93" w:rsidP="00082B93">
      <w:r>
        <w:t>C. Ketentuan Lain</w:t>
      </w:r>
    </w:p>
    <w:p w:rsidR="00082B93" w:rsidRDefault="00082B93" w:rsidP="00082B93">
      <w:r>
        <w:t>Proses pendaftaran sampai dengan pengumuman kelulusan tidak dipungut biaya apapun.</w:t>
      </w:r>
    </w:p>
    <w:p w:rsidR="00082B93" w:rsidRDefault="00082B93" w:rsidP="00082B93">
      <w:r>
        <w:t>Pengumuman hasil seleksi akan disampaikan melalui situs Kementerian BUMN:  http://reg-ppnpn.bumn.go.id atau email pelamar yang didaftarkan pada saat pendaftaran online  sehingga peserta seleksi diminta aktif mengakses situs dan email dimaksud.</w:t>
      </w:r>
    </w:p>
    <w:p w:rsidR="00082B93" w:rsidRDefault="00082B93" w:rsidP="00082B93">
      <w:r>
        <w:t>Apabila diketahui pelamar memberikan keterangan/data yang tidak benar untuk mengikuti proses seleksi sampai dengan pengumuman lolos seleksi, maka Panitia Seleksi berhak menggugurkan keikutsertaan/kelulusan sebagai peserta seleksi pengisian tenaga PPNPN.</w:t>
      </w:r>
    </w:p>
    <w:p w:rsidR="00082B93" w:rsidRDefault="00082B93" w:rsidP="00082B93">
      <w:r>
        <w:t>Keputusan Panitia Seleksi tidak dapat diganggu gugat</w:t>
      </w:r>
    </w:p>
    <w:p w:rsidR="00082B93" w:rsidRDefault="00082B93" w:rsidP="00082B93">
      <w:r>
        <w:t xml:space="preserve">  Jakarta,  01 Desember 2016</w:t>
      </w:r>
    </w:p>
    <w:p w:rsidR="00E32D52" w:rsidRPr="00082B93" w:rsidRDefault="00082B93" w:rsidP="00082B93">
      <w:bookmarkStart w:id="0" w:name="_GoBack"/>
      <w:bookmarkEnd w:id="0"/>
      <w:r>
        <w:t xml:space="preserve"> Kepala Biro Perencanaan, SDM dan Organisasi</w:t>
      </w:r>
    </w:p>
    <w:sectPr w:rsidR="00E32D52" w:rsidRPr="00082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7F5BD6"/>
    <w:rsid w:val="009E11DE"/>
    <w:rsid w:val="00C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2974</Characters>
  <Application>Microsoft Office Word</Application>
  <DocSecurity>0</DocSecurity>
  <Lines>24</Lines>
  <Paragraphs>6</Paragraphs>
  <ScaleCrop>false</ScaleCrop>
  <Company>HP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2</cp:revision>
  <dcterms:created xsi:type="dcterms:W3CDTF">2018-02-08T12:30:00Z</dcterms:created>
  <dcterms:modified xsi:type="dcterms:W3CDTF">2018-02-08T12:38:00Z</dcterms:modified>
</cp:coreProperties>
</file>